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806BC1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="00B3529E" w:rsidRPr="00806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DB" w:rsidRPr="00806BC1">
        <w:rPr>
          <w:rFonts w:ascii="Times New Roman" w:hAnsi="Times New Roman" w:cs="Times New Roman"/>
          <w:bCs/>
          <w:sz w:val="24"/>
          <w:szCs w:val="24"/>
        </w:rPr>
        <w:t>Дошкольные образовательные</w:t>
      </w:r>
      <w:r w:rsidR="0029071B" w:rsidRPr="00806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DB" w:rsidRPr="00806BC1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29071B" w:rsidRPr="00806BC1">
        <w:rPr>
          <w:rFonts w:ascii="Times New Roman" w:hAnsi="Times New Roman" w:cs="Times New Roman"/>
          <w:bCs/>
          <w:sz w:val="24"/>
          <w:szCs w:val="24"/>
        </w:rPr>
        <w:t xml:space="preserve"> Новосибирской области</w:t>
      </w:r>
    </w:p>
    <w:p w:rsidR="002D3626" w:rsidRPr="00806BC1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806B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92C49">
        <w:rPr>
          <w:rFonts w:ascii="Times New Roman" w:hAnsi="Times New Roman" w:cs="Times New Roman"/>
          <w:bCs/>
          <w:sz w:val="24"/>
          <w:szCs w:val="24"/>
        </w:rPr>
        <w:t>18.7</w:t>
      </w:r>
      <w:r w:rsidR="00AF6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F54" w:rsidRPr="00AF6F54">
        <w:rPr>
          <w:rFonts w:ascii="Times New Roman" w:hAnsi="Times New Roman" w:cs="Times New Roman"/>
          <w:bCs/>
          <w:i/>
          <w:sz w:val="24"/>
          <w:szCs w:val="24"/>
        </w:rPr>
        <w:t>(до 2022 год</w:t>
      </w:r>
      <w:r w:rsidR="00AF6F54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AF6F54" w:rsidRPr="00AF6F54">
        <w:rPr>
          <w:rFonts w:ascii="Times New Roman" w:hAnsi="Times New Roman" w:cs="Times New Roman"/>
          <w:bCs/>
          <w:i/>
          <w:sz w:val="24"/>
          <w:szCs w:val="24"/>
        </w:rPr>
        <w:t xml:space="preserve"> шифр 15.3)</w:t>
      </w:r>
    </w:p>
    <w:p w:rsidR="002D3626" w:rsidRPr="00806BC1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29071B" w:rsidRPr="00806BC1">
        <w:rPr>
          <w:rFonts w:ascii="Times New Roman" w:hAnsi="Times New Roman" w:cs="Times New Roman"/>
          <w:bCs/>
          <w:sz w:val="24"/>
          <w:szCs w:val="24"/>
        </w:rPr>
        <w:t>Июнь</w:t>
      </w:r>
    </w:p>
    <w:p w:rsidR="002D3626" w:rsidRPr="00806BC1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806BC1">
        <w:rPr>
          <w:rFonts w:ascii="Times New Roman" w:hAnsi="Times New Roman" w:cs="Times New Roman"/>
          <w:bCs/>
          <w:sz w:val="24"/>
          <w:szCs w:val="24"/>
        </w:rPr>
        <w:t>Сборник</w:t>
      </w:r>
    </w:p>
    <w:p w:rsidR="00E11836" w:rsidRDefault="00E11836" w:rsidP="00E11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E11836" w:rsidRDefault="00E11836" w:rsidP="00E11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AA2D03" w:rsidRDefault="00AA2D03" w:rsidP="00AA2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806BC1" w:rsidRPr="00806BC1" w:rsidRDefault="00806BC1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806BC1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423A38" w:rsidRDefault="00423A38" w:rsidP="00423A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Сборник содержит основные показатели, характеризующие деятельность дошкольных образовательных организаций Новосибирской области. Приведены данные об инвестициях, вводе в действие дошкольных образовательных организаций, средних ценах (тарифах) на услуги дошкольных организаций,  средней месячной заработной плате по виду экономической деятельности «Образование»  и др.     </w:t>
      </w:r>
    </w:p>
    <w:p w:rsidR="00423A38" w:rsidRDefault="00423A38" w:rsidP="00423A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Данные о  контингенте воспитанников, о численности педагогических работников представлены по городским округам и муниципальным районам.   </w:t>
      </w:r>
    </w:p>
    <w:p w:rsidR="00423A38" w:rsidRDefault="00423A3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38" w:rsidRDefault="00D26AEC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BC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E11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3A38" w:rsidRPr="00423A38" w:rsidRDefault="00423A38" w:rsidP="00423A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Основные показатели дошкольного образования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Организации, осуществляющие образовательную деятельность по образовательным программам дошкольного образования,  присмотр  и уход за детьми  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Отдельные показатели по дошкольному образованию России, Сибирского федерального округа и Новосибирской области 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Валовой коэффициент охвата дошкольным образованием  (в процентах от численности детей в возрасте 1-6 лет) по федеральным округам Российской Федерации и  Сибирскому федеральному округу 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численности воспитанников, числа мест и числа групп в организациях, осуществляющих образовательную деятельность по образовательным программам дошкольного образования, присмотр и уход за деть</w:t>
      </w:r>
      <w:r>
        <w:rPr>
          <w:rFonts w:ascii="Times New Roman" w:hAnsi="Times New Roman" w:cs="Times New Roman"/>
          <w:bCs/>
          <w:sz w:val="24"/>
          <w:szCs w:val="24"/>
        </w:rPr>
        <w:t>ми по формам собственности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Структура численности воспитанников  дошкольных образовательных орга</w:t>
      </w:r>
      <w:r>
        <w:rPr>
          <w:rFonts w:ascii="Times New Roman" w:hAnsi="Times New Roman" w:cs="Times New Roman"/>
          <w:bCs/>
          <w:sz w:val="24"/>
          <w:szCs w:val="24"/>
        </w:rPr>
        <w:t>низаций по формам собственности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численности воспитанников, числа мест по группам в организациях, осуществляющих образовательную деятельность по образовательным программам  дошкольного образов</w:t>
      </w:r>
      <w:r>
        <w:rPr>
          <w:rFonts w:ascii="Times New Roman" w:hAnsi="Times New Roman" w:cs="Times New Roman"/>
          <w:bCs/>
          <w:sz w:val="24"/>
          <w:szCs w:val="24"/>
        </w:rPr>
        <w:t>ания, присмотр и уход за детьми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численности воспитанников по   группам компенсирующей направленности в организациях, осуществляющих образовательную деятельность по образовательным про</w:t>
      </w:r>
      <w:r>
        <w:rPr>
          <w:rFonts w:ascii="Times New Roman" w:hAnsi="Times New Roman" w:cs="Times New Roman"/>
          <w:bCs/>
          <w:sz w:val="24"/>
          <w:szCs w:val="24"/>
        </w:rPr>
        <w:t>граммам дошкольного образования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Распределение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 по возрасту и полу по </w:t>
      </w:r>
      <w:r>
        <w:rPr>
          <w:rFonts w:ascii="Times New Roman" w:hAnsi="Times New Roman" w:cs="Times New Roman"/>
          <w:bCs/>
          <w:sz w:val="24"/>
          <w:szCs w:val="24"/>
        </w:rPr>
        <w:t>типам поселений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численности воспитанников  организаций, осуществляющих образовательную деятельность  по образовательным программам дошкольного образования,  присмотр и ух</w:t>
      </w:r>
      <w:r>
        <w:rPr>
          <w:rFonts w:ascii="Times New Roman" w:hAnsi="Times New Roman" w:cs="Times New Roman"/>
          <w:bCs/>
          <w:sz w:val="24"/>
          <w:szCs w:val="24"/>
        </w:rPr>
        <w:t>од за детьми по возрасту и полу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Распределение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  по полу </w:t>
      </w:r>
    </w:p>
    <w:p w:rsidR="00423A38" w:rsidRPr="00423A38" w:rsidRDefault="00423A38" w:rsidP="00423A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Педагогический персонал 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Численность педагогического персонала  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педагогического персон</w:t>
      </w:r>
      <w:r>
        <w:rPr>
          <w:rFonts w:ascii="Times New Roman" w:hAnsi="Times New Roman" w:cs="Times New Roman"/>
          <w:bCs/>
          <w:sz w:val="24"/>
          <w:szCs w:val="24"/>
        </w:rPr>
        <w:t>ала по образовательному уровню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педагогичес</w:t>
      </w:r>
      <w:r>
        <w:rPr>
          <w:rFonts w:ascii="Times New Roman" w:hAnsi="Times New Roman" w:cs="Times New Roman"/>
          <w:bCs/>
          <w:sz w:val="24"/>
          <w:szCs w:val="24"/>
        </w:rPr>
        <w:t>кого персонала по стажу работы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Распределение педагогических ра</w:t>
      </w:r>
      <w:r>
        <w:rPr>
          <w:rFonts w:ascii="Times New Roman" w:hAnsi="Times New Roman" w:cs="Times New Roman"/>
          <w:bCs/>
          <w:sz w:val="24"/>
          <w:szCs w:val="24"/>
        </w:rPr>
        <w:t>ботников  по возрастным группам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Среднемесячная заработная плата работников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Подготовка педагогических кадров в государственных образовательных организациях </w:t>
      </w:r>
    </w:p>
    <w:p w:rsidR="00423A38" w:rsidRPr="00423A38" w:rsidRDefault="00423A38" w:rsidP="00423A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Материальная база дошкольных образовательных организаций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Инвестиции в основной капитал  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Ввод в действие дошкольных образовательных организаций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Оснащение дошколь</w:t>
      </w:r>
      <w:r>
        <w:rPr>
          <w:rFonts w:ascii="Times New Roman" w:hAnsi="Times New Roman" w:cs="Times New Roman"/>
          <w:bCs/>
          <w:sz w:val="24"/>
          <w:szCs w:val="24"/>
        </w:rPr>
        <w:t>ных образовательных организаций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lastRenderedPageBreak/>
        <w:t>Сведения о  помещениях в дошкольн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организациях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Техническое состояние зданий дошколь</w:t>
      </w:r>
      <w:r>
        <w:rPr>
          <w:rFonts w:ascii="Times New Roman" w:hAnsi="Times New Roman" w:cs="Times New Roman"/>
          <w:bCs/>
          <w:sz w:val="24"/>
          <w:szCs w:val="24"/>
        </w:rPr>
        <w:t>ных образовательных организаций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Электронные средства обучения в дошкольн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организациях</w:t>
      </w:r>
    </w:p>
    <w:p w:rsidR="00423A38" w:rsidRPr="00423A38" w:rsidRDefault="00423A38" w:rsidP="00423A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Динамика цен на услуги дошкольного образования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Средние цены на услуги дошкольного воспитания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Индексы потребительских цен на товары и услуги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Индексы потребительских цен на товары и </w:t>
      </w:r>
      <w:r>
        <w:rPr>
          <w:rFonts w:ascii="Times New Roman" w:hAnsi="Times New Roman" w:cs="Times New Roman"/>
          <w:bCs/>
          <w:sz w:val="24"/>
          <w:szCs w:val="24"/>
        </w:rPr>
        <w:t>услуги  в Новосибирской области</w:t>
      </w:r>
    </w:p>
    <w:p w:rsidR="00423A38" w:rsidRPr="00423A38" w:rsidRDefault="00423A38" w:rsidP="00423A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Отдельные показатели дошкольного образования по муниципальным образованиям Новосибирской области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Численность детей в  организациях, осуществляющих образовательную деятельность по образовательным программам  дошкольного образования, присмотр и уход за детьми  по городским округам и муниципальным районам области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Численность  детей  в организациях, осуществляющих образовательную деятельность по образовательным программам дошкольного  образования, присмотр и уход за детьми по городским округам, муниципальным ра</w:t>
      </w:r>
      <w:r>
        <w:rPr>
          <w:rFonts w:ascii="Times New Roman" w:hAnsi="Times New Roman" w:cs="Times New Roman"/>
          <w:bCs/>
          <w:sz w:val="24"/>
          <w:szCs w:val="24"/>
        </w:rPr>
        <w:t>йонам области и типам поселений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Численность детей в возрасте 3-х лет и старше  в  организациях, осуществляющих образовательную деятельность по образовательным программам  дошкольного образования, присмотр и уход за детьми,  по городским округам и муниципальным районам области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Численность детей в возрасте 3-х лет и старше в  организациях, осуществляющих образовательную деятельность по образовательным программам  дошкольного образования, присмотр и у</w:t>
      </w:r>
      <w:r>
        <w:rPr>
          <w:rFonts w:ascii="Times New Roman" w:hAnsi="Times New Roman" w:cs="Times New Roman"/>
          <w:bCs/>
          <w:sz w:val="24"/>
          <w:szCs w:val="24"/>
        </w:rPr>
        <w:t>ход за детьми и типам поселений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Число мест в  организациях, осуществляющих образовательную деятельность по образовательным программам  дошкольного образования, присмотр и уход за детьми по городским округам и муниципальным районам области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Численность детей в расчете на 100 мест в организациях, осуществляющих образовательную деятельность по образовательным программам  дошкольного образования, присмотр и уход за детьми по городским округам и  муниципальным районам области</w:t>
      </w:r>
    </w:p>
    <w:p w:rsidR="00423A38" w:rsidRPr="00423A38" w:rsidRDefault="00423A38" w:rsidP="00423A38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 xml:space="preserve">Численность педагогического персонала в  организациях, осуществляющих образовательную деятельность по образовательным программам  дошкольного образования, присмотр и уход за детьми   </w:t>
      </w:r>
    </w:p>
    <w:p w:rsidR="00C51C42" w:rsidRPr="00806BC1" w:rsidRDefault="00423A38" w:rsidP="0042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3A38">
        <w:rPr>
          <w:rFonts w:ascii="Times New Roman" w:hAnsi="Times New Roman" w:cs="Times New Roman"/>
          <w:bCs/>
          <w:sz w:val="24"/>
          <w:szCs w:val="24"/>
        </w:rPr>
        <w:t>Методологические пояснения</w:t>
      </w:r>
      <w:bookmarkStart w:id="0" w:name="_GoBack"/>
      <w:bookmarkEnd w:id="0"/>
    </w:p>
    <w:sectPr w:rsidR="00C51C42" w:rsidRPr="00806BC1" w:rsidSect="009770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3590D"/>
    <w:rsid w:val="0004010A"/>
    <w:rsid w:val="0004259A"/>
    <w:rsid w:val="000761D0"/>
    <w:rsid w:val="00076AEA"/>
    <w:rsid w:val="00080695"/>
    <w:rsid w:val="000856E9"/>
    <w:rsid w:val="000914F5"/>
    <w:rsid w:val="00094DF3"/>
    <w:rsid w:val="000D25C6"/>
    <w:rsid w:val="000F18E4"/>
    <w:rsid w:val="0011315D"/>
    <w:rsid w:val="00153F92"/>
    <w:rsid w:val="001E2443"/>
    <w:rsid w:val="002029F2"/>
    <w:rsid w:val="00247A50"/>
    <w:rsid w:val="002539F1"/>
    <w:rsid w:val="00266BC7"/>
    <w:rsid w:val="00285D2D"/>
    <w:rsid w:val="0029071B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334B1"/>
    <w:rsid w:val="0034651D"/>
    <w:rsid w:val="00356838"/>
    <w:rsid w:val="00374652"/>
    <w:rsid w:val="00392C49"/>
    <w:rsid w:val="00404D86"/>
    <w:rsid w:val="0041122D"/>
    <w:rsid w:val="00423A38"/>
    <w:rsid w:val="00431999"/>
    <w:rsid w:val="0043279D"/>
    <w:rsid w:val="00433139"/>
    <w:rsid w:val="00437A7A"/>
    <w:rsid w:val="00466087"/>
    <w:rsid w:val="004922A2"/>
    <w:rsid w:val="004C3CE7"/>
    <w:rsid w:val="004E203F"/>
    <w:rsid w:val="004F4A15"/>
    <w:rsid w:val="005116A1"/>
    <w:rsid w:val="00574478"/>
    <w:rsid w:val="0059614F"/>
    <w:rsid w:val="00596CAD"/>
    <w:rsid w:val="00596EA7"/>
    <w:rsid w:val="005E3B1B"/>
    <w:rsid w:val="005E4590"/>
    <w:rsid w:val="00610260"/>
    <w:rsid w:val="00634356"/>
    <w:rsid w:val="0063586F"/>
    <w:rsid w:val="006419AF"/>
    <w:rsid w:val="00657F3E"/>
    <w:rsid w:val="006624D8"/>
    <w:rsid w:val="0067561B"/>
    <w:rsid w:val="00681D8A"/>
    <w:rsid w:val="006B1FDA"/>
    <w:rsid w:val="006C4490"/>
    <w:rsid w:val="006E6C19"/>
    <w:rsid w:val="006E7866"/>
    <w:rsid w:val="006F65A7"/>
    <w:rsid w:val="007344B5"/>
    <w:rsid w:val="00775389"/>
    <w:rsid w:val="007A14BB"/>
    <w:rsid w:val="007B3DDB"/>
    <w:rsid w:val="007E4818"/>
    <w:rsid w:val="00806BC1"/>
    <w:rsid w:val="008133D9"/>
    <w:rsid w:val="00853F57"/>
    <w:rsid w:val="00863D5C"/>
    <w:rsid w:val="008709B0"/>
    <w:rsid w:val="00881AB4"/>
    <w:rsid w:val="008E5FB4"/>
    <w:rsid w:val="008F72C8"/>
    <w:rsid w:val="00900881"/>
    <w:rsid w:val="00935E13"/>
    <w:rsid w:val="0095180F"/>
    <w:rsid w:val="00954AFA"/>
    <w:rsid w:val="0095670B"/>
    <w:rsid w:val="009615FA"/>
    <w:rsid w:val="00973F5F"/>
    <w:rsid w:val="00974ECA"/>
    <w:rsid w:val="00974EEB"/>
    <w:rsid w:val="00976CED"/>
    <w:rsid w:val="009770F4"/>
    <w:rsid w:val="009959C2"/>
    <w:rsid w:val="009A287B"/>
    <w:rsid w:val="009B69C3"/>
    <w:rsid w:val="009F0448"/>
    <w:rsid w:val="009F49A7"/>
    <w:rsid w:val="00A04AFB"/>
    <w:rsid w:val="00A2162F"/>
    <w:rsid w:val="00A23363"/>
    <w:rsid w:val="00A23A80"/>
    <w:rsid w:val="00A42D8D"/>
    <w:rsid w:val="00A60470"/>
    <w:rsid w:val="00AA2D03"/>
    <w:rsid w:val="00AA2F87"/>
    <w:rsid w:val="00AE49CD"/>
    <w:rsid w:val="00AF6F54"/>
    <w:rsid w:val="00B1670E"/>
    <w:rsid w:val="00B224B3"/>
    <w:rsid w:val="00B33264"/>
    <w:rsid w:val="00B3529E"/>
    <w:rsid w:val="00B57946"/>
    <w:rsid w:val="00B679B3"/>
    <w:rsid w:val="00B859BC"/>
    <w:rsid w:val="00BC6D59"/>
    <w:rsid w:val="00BE415D"/>
    <w:rsid w:val="00BF6C3B"/>
    <w:rsid w:val="00C10A0A"/>
    <w:rsid w:val="00C33EC6"/>
    <w:rsid w:val="00C432F1"/>
    <w:rsid w:val="00C51C42"/>
    <w:rsid w:val="00C541EB"/>
    <w:rsid w:val="00C615A5"/>
    <w:rsid w:val="00C773AC"/>
    <w:rsid w:val="00C77613"/>
    <w:rsid w:val="00CA2E57"/>
    <w:rsid w:val="00CC750C"/>
    <w:rsid w:val="00CD31EB"/>
    <w:rsid w:val="00CD67D7"/>
    <w:rsid w:val="00CE0700"/>
    <w:rsid w:val="00CF134E"/>
    <w:rsid w:val="00CF6EED"/>
    <w:rsid w:val="00D05714"/>
    <w:rsid w:val="00D11FC1"/>
    <w:rsid w:val="00D23FAB"/>
    <w:rsid w:val="00D26AEC"/>
    <w:rsid w:val="00D45001"/>
    <w:rsid w:val="00D51B2C"/>
    <w:rsid w:val="00D70B62"/>
    <w:rsid w:val="00DA2416"/>
    <w:rsid w:val="00DD218D"/>
    <w:rsid w:val="00DE6CA1"/>
    <w:rsid w:val="00DF3211"/>
    <w:rsid w:val="00E11836"/>
    <w:rsid w:val="00E276E8"/>
    <w:rsid w:val="00E427DC"/>
    <w:rsid w:val="00E50CFA"/>
    <w:rsid w:val="00E73547"/>
    <w:rsid w:val="00E84826"/>
    <w:rsid w:val="00E86C48"/>
    <w:rsid w:val="00EA1C6D"/>
    <w:rsid w:val="00EB7295"/>
    <w:rsid w:val="00EC49B3"/>
    <w:rsid w:val="00F12098"/>
    <w:rsid w:val="00F875D1"/>
    <w:rsid w:val="00F974DB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BDD-F764-4E0E-9888-95292A01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100</cp:revision>
  <dcterms:created xsi:type="dcterms:W3CDTF">2019-02-25T02:31:00Z</dcterms:created>
  <dcterms:modified xsi:type="dcterms:W3CDTF">2023-11-13T08:12:00Z</dcterms:modified>
</cp:coreProperties>
</file>